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57F40" w14:paraId="5F057BC4" w14:textId="77777777" w:rsidTr="00F57F40">
        <w:tc>
          <w:tcPr>
            <w:tcW w:w="1812" w:type="dxa"/>
          </w:tcPr>
          <w:p w14:paraId="5725B0F3" w14:textId="7C3C417B" w:rsidR="00F57F40" w:rsidRPr="00F57F40" w:rsidRDefault="00F57F40" w:rsidP="00F57F40">
            <w:pPr>
              <w:jc w:val="center"/>
              <w:rPr>
                <w:b/>
                <w:bCs/>
              </w:rPr>
            </w:pPr>
            <w:r w:rsidRPr="00F57F40">
              <w:rPr>
                <w:b/>
                <w:bCs/>
              </w:rPr>
              <w:t>L’Accueil du baptisé et le Signe de la Croix</w:t>
            </w:r>
          </w:p>
        </w:tc>
        <w:tc>
          <w:tcPr>
            <w:tcW w:w="1812" w:type="dxa"/>
          </w:tcPr>
          <w:p w14:paraId="5C023AEF" w14:textId="0C6ACF3B" w:rsidR="00F57F40" w:rsidRPr="00F57F40" w:rsidRDefault="00F57F40" w:rsidP="00F57F40">
            <w:pPr>
              <w:jc w:val="center"/>
              <w:rPr>
                <w:b/>
                <w:bCs/>
              </w:rPr>
            </w:pPr>
            <w:r w:rsidRPr="00F57F40">
              <w:rPr>
                <w:b/>
                <w:bCs/>
              </w:rPr>
              <w:t xml:space="preserve">La Liturgie de la Parole </w:t>
            </w:r>
          </w:p>
        </w:tc>
        <w:tc>
          <w:tcPr>
            <w:tcW w:w="1812" w:type="dxa"/>
          </w:tcPr>
          <w:p w14:paraId="5DFB5851" w14:textId="77777777" w:rsidR="00F57F40" w:rsidRDefault="00F57F40" w:rsidP="00F57F40">
            <w:pPr>
              <w:jc w:val="center"/>
              <w:rPr>
                <w:b/>
                <w:bCs/>
              </w:rPr>
            </w:pPr>
          </w:p>
          <w:p w14:paraId="5C9BC8CD" w14:textId="098F6AA8" w:rsidR="00F57F40" w:rsidRDefault="00F57F40" w:rsidP="00F57F40">
            <w:pPr>
              <w:jc w:val="center"/>
            </w:pPr>
            <w:r>
              <w:rPr>
                <w:b/>
                <w:bCs/>
              </w:rPr>
              <w:t>Litanie des saints</w:t>
            </w:r>
          </w:p>
        </w:tc>
        <w:tc>
          <w:tcPr>
            <w:tcW w:w="1813" w:type="dxa"/>
          </w:tcPr>
          <w:p w14:paraId="5F73427A" w14:textId="790FD7EC" w:rsidR="00F57F40" w:rsidRDefault="00F57F40" w:rsidP="00F57F40">
            <w:pPr>
              <w:jc w:val="center"/>
            </w:pPr>
            <w:r>
              <w:rPr>
                <w:b/>
                <w:bCs/>
              </w:rPr>
              <w:t>Bénédiction de l’eau</w:t>
            </w:r>
          </w:p>
        </w:tc>
        <w:tc>
          <w:tcPr>
            <w:tcW w:w="1813" w:type="dxa"/>
          </w:tcPr>
          <w:p w14:paraId="2B849DD1" w14:textId="77777777" w:rsidR="00F57F40" w:rsidRDefault="00F57F40" w:rsidP="00F57F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Renonciation au mal et profession de foi</w:t>
            </w:r>
          </w:p>
          <w:p w14:paraId="63CA32A3" w14:textId="04AEA9D5" w:rsidR="00F57F40" w:rsidRDefault="00F57F40" w:rsidP="00F57F40">
            <w:pPr>
              <w:jc w:val="center"/>
            </w:pPr>
          </w:p>
        </w:tc>
      </w:tr>
      <w:tr w:rsidR="00F57F40" w14:paraId="0413C8B4" w14:textId="77777777" w:rsidTr="00F57F40">
        <w:tc>
          <w:tcPr>
            <w:tcW w:w="1812" w:type="dxa"/>
          </w:tcPr>
          <w:p w14:paraId="706A0543" w14:textId="3100A9BA" w:rsidR="00F57F40" w:rsidRDefault="00F57F40" w:rsidP="00F57F40">
            <w:pPr>
              <w:jc w:val="center"/>
            </w:pPr>
            <w:r w:rsidRPr="00F57F40">
              <w:rPr>
                <w:b/>
                <w:bCs/>
              </w:rPr>
              <w:t>Le prêtre verse trois fois de l’eau sur la tête de l’enfant</w:t>
            </w:r>
          </w:p>
        </w:tc>
        <w:tc>
          <w:tcPr>
            <w:tcW w:w="1812" w:type="dxa"/>
          </w:tcPr>
          <w:p w14:paraId="2E58CD3B" w14:textId="25239A55" w:rsidR="00F57F40" w:rsidRPr="00F57F40" w:rsidRDefault="00F57F40" w:rsidP="00F57F40">
            <w:pPr>
              <w:jc w:val="center"/>
              <w:rPr>
                <w:b/>
                <w:bCs/>
              </w:rPr>
            </w:pPr>
            <w:r w:rsidRPr="00F57F40">
              <w:rPr>
                <w:b/>
                <w:bCs/>
              </w:rPr>
              <w:t>L’onction du saint-chrême sur le front de l’enfant</w:t>
            </w:r>
          </w:p>
        </w:tc>
        <w:tc>
          <w:tcPr>
            <w:tcW w:w="1812" w:type="dxa"/>
          </w:tcPr>
          <w:p w14:paraId="301C33A0" w14:textId="77777777" w:rsidR="00F57F40" w:rsidRDefault="00F57F40" w:rsidP="00F57F40">
            <w:pPr>
              <w:jc w:val="center"/>
              <w:rPr>
                <w:b/>
                <w:bCs/>
              </w:rPr>
            </w:pPr>
          </w:p>
          <w:p w14:paraId="1FC62DDF" w14:textId="55A1829A" w:rsidR="00F57F40" w:rsidRPr="00F57F40" w:rsidRDefault="00F57F40" w:rsidP="00F57F40">
            <w:pPr>
              <w:jc w:val="center"/>
              <w:rPr>
                <w:b/>
                <w:bCs/>
              </w:rPr>
            </w:pPr>
            <w:r w:rsidRPr="00F57F40">
              <w:rPr>
                <w:b/>
                <w:bCs/>
              </w:rPr>
              <w:t>L</w:t>
            </w:r>
            <w:r w:rsidRPr="00F57F40">
              <w:rPr>
                <w:b/>
                <w:bCs/>
              </w:rPr>
              <w:t>e vêtement blan</w:t>
            </w:r>
            <w:r w:rsidRPr="00F57F40">
              <w:rPr>
                <w:b/>
                <w:bCs/>
              </w:rPr>
              <w:t>c</w:t>
            </w:r>
          </w:p>
        </w:tc>
        <w:tc>
          <w:tcPr>
            <w:tcW w:w="1813" w:type="dxa"/>
          </w:tcPr>
          <w:p w14:paraId="7BED31EE" w14:textId="77777777" w:rsidR="00F57F40" w:rsidRDefault="00F57F40" w:rsidP="00F57F40">
            <w:pPr>
              <w:jc w:val="center"/>
              <w:rPr>
                <w:b/>
                <w:bCs/>
              </w:rPr>
            </w:pPr>
          </w:p>
          <w:p w14:paraId="10DA8AE6" w14:textId="7B761414" w:rsidR="00F57F40" w:rsidRPr="00F57F40" w:rsidRDefault="00F57F40" w:rsidP="00F57F40">
            <w:pPr>
              <w:jc w:val="center"/>
              <w:rPr>
                <w:b/>
                <w:bCs/>
              </w:rPr>
            </w:pPr>
            <w:r w:rsidRPr="00F57F40">
              <w:rPr>
                <w:b/>
                <w:bCs/>
              </w:rPr>
              <w:t>Le cierge allumé</w:t>
            </w:r>
          </w:p>
        </w:tc>
        <w:tc>
          <w:tcPr>
            <w:tcW w:w="1813" w:type="dxa"/>
          </w:tcPr>
          <w:p w14:paraId="3AFF9EA6" w14:textId="77777777" w:rsidR="00F57F40" w:rsidRDefault="00F57F40" w:rsidP="00F57F40">
            <w:pPr>
              <w:jc w:val="center"/>
              <w:rPr>
                <w:b/>
                <w:bCs/>
              </w:rPr>
            </w:pPr>
          </w:p>
          <w:p w14:paraId="2B0F4697" w14:textId="19A71C91" w:rsidR="00F57F40" w:rsidRPr="00F57F40" w:rsidRDefault="00F57F40" w:rsidP="00F57F40">
            <w:pPr>
              <w:jc w:val="center"/>
              <w:rPr>
                <w:b/>
                <w:bCs/>
              </w:rPr>
            </w:pPr>
            <w:r w:rsidRPr="00F57F40">
              <w:rPr>
                <w:b/>
                <w:bCs/>
              </w:rPr>
              <w:t>Notre Père</w:t>
            </w:r>
          </w:p>
        </w:tc>
      </w:tr>
      <w:tr w:rsidR="00F57F40" w14:paraId="2FB2DFAD" w14:textId="77777777" w:rsidTr="00F57F40">
        <w:tc>
          <w:tcPr>
            <w:tcW w:w="1812" w:type="dxa"/>
          </w:tcPr>
          <w:p w14:paraId="10BB896B" w14:textId="77777777" w:rsidR="00F57F40" w:rsidRDefault="00F57F40" w:rsidP="00F57F40">
            <w:pPr>
              <w:rPr>
                <w:b/>
                <w:bCs/>
              </w:rPr>
            </w:pPr>
          </w:p>
          <w:p w14:paraId="0837951A" w14:textId="77777777" w:rsidR="00F57F40" w:rsidRDefault="00F57F40" w:rsidP="00F57F4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Signature des registres</w:t>
            </w:r>
          </w:p>
          <w:p w14:paraId="06075D90" w14:textId="44F54742" w:rsidR="00F57F40" w:rsidRDefault="00F57F40" w:rsidP="00F57F40">
            <w:pPr>
              <w:jc w:val="center"/>
            </w:pPr>
          </w:p>
        </w:tc>
        <w:tc>
          <w:tcPr>
            <w:tcW w:w="1812" w:type="dxa"/>
          </w:tcPr>
          <w:p w14:paraId="268835E5" w14:textId="77777777" w:rsidR="00F57F40" w:rsidRDefault="00F57F40" w:rsidP="00F57F40">
            <w:pPr>
              <w:jc w:val="center"/>
              <w:rPr>
                <w:b/>
                <w:bCs/>
              </w:rPr>
            </w:pPr>
          </w:p>
          <w:p w14:paraId="639D0B51" w14:textId="77777777" w:rsidR="00F57F40" w:rsidRDefault="00F57F40" w:rsidP="00F57F40"/>
        </w:tc>
        <w:tc>
          <w:tcPr>
            <w:tcW w:w="1812" w:type="dxa"/>
          </w:tcPr>
          <w:p w14:paraId="1AC8107F" w14:textId="77777777" w:rsidR="00F57F40" w:rsidRDefault="00F57F40" w:rsidP="00F57F40"/>
        </w:tc>
        <w:tc>
          <w:tcPr>
            <w:tcW w:w="1813" w:type="dxa"/>
          </w:tcPr>
          <w:p w14:paraId="082DAB76" w14:textId="77777777" w:rsidR="00F57F40" w:rsidRDefault="00F57F40" w:rsidP="00F57F40"/>
        </w:tc>
        <w:tc>
          <w:tcPr>
            <w:tcW w:w="1813" w:type="dxa"/>
          </w:tcPr>
          <w:p w14:paraId="5B1780BE" w14:textId="77777777" w:rsidR="00F57F40" w:rsidRDefault="00F57F40" w:rsidP="00F57F40"/>
        </w:tc>
      </w:tr>
    </w:tbl>
    <w:p w14:paraId="7602476F" w14:textId="207FD1D7" w:rsidR="00CF3C3A" w:rsidRDefault="00CF3C3A"/>
    <w:p w14:paraId="63588159" w14:textId="62A1EEAF" w:rsidR="00F57F40" w:rsidRDefault="00F57F40">
      <w:r>
        <w:rPr>
          <w:noProof/>
        </w:rPr>
        <w:drawing>
          <wp:anchor distT="0" distB="0" distL="114300" distR="114300" simplePos="0" relativeHeight="251658240" behindDoc="0" locked="0" layoutInCell="1" allowOverlap="1" wp14:anchorId="64806D81" wp14:editId="45173D97">
            <wp:simplePos x="0" y="0"/>
            <wp:positionH relativeFrom="margin">
              <wp:align>left</wp:align>
            </wp:positionH>
            <wp:positionV relativeFrom="page">
              <wp:posOffset>3689466</wp:posOffset>
            </wp:positionV>
            <wp:extent cx="5702761" cy="4385256"/>
            <wp:effectExtent l="0" t="0" r="0" b="0"/>
            <wp:wrapNone/>
            <wp:docPr id="4308227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761" cy="438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57F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40"/>
    <w:rsid w:val="001C141B"/>
    <w:rsid w:val="003F0C13"/>
    <w:rsid w:val="006512A5"/>
    <w:rsid w:val="006747DF"/>
    <w:rsid w:val="008E0BB7"/>
    <w:rsid w:val="00CF3C3A"/>
    <w:rsid w:val="00F5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CB287"/>
  <w15:chartTrackingRefBased/>
  <w15:docId w15:val="{EE7442EE-F866-44B6-A29E-C1BC0CE65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57F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57F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57F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57F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57F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57F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57F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57F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57F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57F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57F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F57F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57F40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57F40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57F4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57F4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57F4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57F4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57F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57F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57F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57F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57F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57F4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57F4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57F40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57F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57F40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57F40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F57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297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Anne-Florence Jacomet</dc:creator>
  <cp:keywords/>
  <dc:description/>
  <cp:lastModifiedBy>Anne-Florence Jacomet</cp:lastModifiedBy>
  <cp:revision>1</cp:revision>
  <cp:lastPrinted>2025-11-09T14:34:00Z</cp:lastPrinted>
  <dcterms:created xsi:type="dcterms:W3CDTF">2025-11-09T14:28:00Z</dcterms:created>
  <dcterms:modified xsi:type="dcterms:W3CDTF">2025-11-09T14:34:00Z</dcterms:modified>
</cp:coreProperties>
</file>